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B3" w:rsidRDefault="000366B3" w:rsidP="0003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5.6. «Исторические науки» (нау</w:t>
      </w:r>
      <w:r>
        <w:rPr>
          <w:rFonts w:ascii="Times New Roman" w:hAnsi="Times New Roman"/>
          <w:b/>
          <w:sz w:val="28"/>
          <w:szCs w:val="28"/>
        </w:rPr>
        <w:t>чные специальности 5.6.1 – 5.6.7.</w:t>
      </w:r>
      <w:r w:rsidRPr="00F30433">
        <w:rPr>
          <w:rFonts w:ascii="Times New Roman" w:hAnsi="Times New Roman"/>
          <w:b/>
          <w:sz w:val="28"/>
          <w:szCs w:val="28"/>
        </w:rPr>
        <w:t>)</w:t>
      </w:r>
    </w:p>
    <w:p w:rsidR="00296841" w:rsidRPr="00296841" w:rsidRDefault="00296841" w:rsidP="00036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841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0366B3" w:rsidRPr="00F30433" w:rsidRDefault="000366B3" w:rsidP="000366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0366B3" w:rsidRPr="00F30433" w:rsidRDefault="000366B3" w:rsidP="000366B3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 «Прошлое» как предмет истории. Проблема исторического времени. «Историческая память».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Проблема исторической реальности: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эссенциализм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/ конструктивизм.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Основания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историцизма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в философской традиции. Философия истории Г. Гегеля.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Тождество свободы и необходимости в философии истории Ф. Шеллинга.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Ценность и целесообразность исторического процесса (Г.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Теории «охватывающих законов» (К.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Гемпель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 и «рационального объяснения» (У.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Дрей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Критика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историцизма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К. Поппером.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 xml:space="preserve">Исторический 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телеологизм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. Концепт «конца истории» Ф.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Фукуямы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Проблема исчерпания смысла истории в постмодернистских представлениях. «Конец истории» Ж.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Бодрийяра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bCs/>
          <w:sz w:val="26"/>
          <w:szCs w:val="26"/>
        </w:rPr>
        <w:t>Нарративный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 xml:space="preserve"> поворот в философии истории. История как текст: репрезентация (Ф.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Анкерсмит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 и рассказ (П.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).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Проблема исторического факта. Х. Уайт: история как поле «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префигураций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»; конструирование исторического факта; модели исторических нарративов.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Понятийный аппарат исторической науки. Типы исторических понятий. Проблема устойчивости терминологии.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Р. Дж. </w:t>
      </w:r>
      <w:proofErr w:type="spellStart"/>
      <w:r w:rsidRPr="00F30433">
        <w:rPr>
          <w:rFonts w:ascii="Times New Roman" w:hAnsi="Times New Roman"/>
          <w:bCs/>
          <w:sz w:val="26"/>
          <w:szCs w:val="26"/>
        </w:rPr>
        <w:t>Коллингвуд</w:t>
      </w:r>
      <w:proofErr w:type="spellEnd"/>
      <w:r w:rsidRPr="00F30433">
        <w:rPr>
          <w:rFonts w:ascii="Times New Roman" w:hAnsi="Times New Roman"/>
          <w:bCs/>
          <w:sz w:val="26"/>
          <w:szCs w:val="26"/>
        </w:rPr>
        <w:t>: реконструкция фактов на основе данных из источников.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Концепция М. Блока: критический метод исторического анализа; идея вопросника как «магнита для опилок документов».</w:t>
      </w:r>
    </w:p>
    <w:p w:rsidR="000366B3" w:rsidRPr="00F30433" w:rsidRDefault="000366B3" w:rsidP="000366B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Абстрагирование и воображение в историческом познании. Способы создания «эффекта реальности» в историческом тексте.</w:t>
      </w:r>
    </w:p>
    <w:p w:rsidR="000366B3" w:rsidRPr="00F30433" w:rsidRDefault="000366B3" w:rsidP="000366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66B3" w:rsidRPr="00F30433" w:rsidRDefault="000366B3" w:rsidP="000366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0366B3" w:rsidRPr="00F30433" w:rsidRDefault="000366B3" w:rsidP="000366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А.Т. Имманентная и трансцендентная позиция социологического теоретизирования // Пространство и время в современной социологической </w:t>
      </w:r>
      <w:r w:rsidRPr="00F30433">
        <w:rPr>
          <w:rFonts w:ascii="Times New Roman" w:hAnsi="Times New Roman"/>
          <w:sz w:val="26"/>
          <w:szCs w:val="26"/>
        </w:rPr>
        <w:lastRenderedPageBreak/>
        <w:t>теории / Отв. ред. Ю.Л. Качанов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нем. под ред. B.C. Малахова. – М.: Дом интеллектуальной книги, 2000. – С. 270-730.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, Г. Науки о природе и науки о культуре: Пер. с нем.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bCs/>
          <w:sz w:val="26"/>
          <w:szCs w:val="26"/>
        </w:rPr>
        <w:t>Степин</w:t>
      </w:r>
      <w:proofErr w:type="gramEnd"/>
      <w:r w:rsidRPr="00F30433">
        <w:rPr>
          <w:rFonts w:ascii="Times New Roman" w:hAnsi="Times New Roman"/>
          <w:bCs/>
          <w:sz w:val="26"/>
          <w:szCs w:val="26"/>
        </w:rPr>
        <w:t>, В.С. История и философия науки: Университетский учебник / В.С. Степин. – М.: Академический проект, 2014. – 424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1994. – 406 с.</w:t>
      </w:r>
    </w:p>
    <w:p w:rsidR="000366B3" w:rsidRPr="00F30433" w:rsidRDefault="000366B3" w:rsidP="000366B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0366B3" w:rsidRPr="00F30433" w:rsidRDefault="000366B3" w:rsidP="000366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Адорно</w:t>
      </w:r>
      <w:proofErr w:type="spellEnd"/>
      <w:r w:rsidRPr="00F30433">
        <w:rPr>
          <w:rFonts w:ascii="Times New Roman" w:hAnsi="Times New Roman"/>
          <w:sz w:val="26"/>
          <w:szCs w:val="26"/>
        </w:rPr>
        <w:t> </w:t>
      </w:r>
      <w:proofErr w:type="gramStart"/>
      <w:r w:rsidRPr="00F30433">
        <w:rPr>
          <w:rFonts w:ascii="Times New Roman" w:hAnsi="Times New Roman"/>
          <w:sz w:val="26"/>
          <w:szCs w:val="26"/>
        </w:rPr>
        <w:t>Т.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Что значит выражение «проработка прошлого»? // Неприкасаемый запас. 2005. № 2-3.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Анкерсмит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 История и </w:t>
      </w:r>
      <w:proofErr w:type="spellStart"/>
      <w:r w:rsidRPr="00F30433">
        <w:rPr>
          <w:rFonts w:ascii="Times New Roman" w:hAnsi="Times New Roman"/>
          <w:sz w:val="26"/>
          <w:szCs w:val="26"/>
        </w:rPr>
        <w:t>тропология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: взлет и падение метафоры. М.: Прогрес</w:t>
      </w:r>
      <w:proofErr w:type="gramStart"/>
      <w:r w:rsidRPr="00F30433">
        <w:rPr>
          <w:rFonts w:ascii="Times New Roman" w:hAnsi="Times New Roman"/>
          <w:sz w:val="26"/>
          <w:szCs w:val="26"/>
        </w:rPr>
        <w:t>с-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традиция, 2003. 496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Анкерсмит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 </w:t>
      </w:r>
      <w:proofErr w:type="spellStart"/>
      <w:r w:rsidRPr="00F30433">
        <w:rPr>
          <w:rFonts w:ascii="Times New Roman" w:hAnsi="Times New Roman"/>
          <w:sz w:val="26"/>
          <w:szCs w:val="26"/>
        </w:rPr>
        <w:t>Нарративная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логика. Семантический анализ языка историков. М., 2003.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Арон Р. Критическая философия истории// Избранное: введение в философию истории. М., 2000.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Артог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Ф. Типы исторического мышления: </w:t>
      </w:r>
      <w:proofErr w:type="spellStart"/>
      <w:r w:rsidRPr="00F30433">
        <w:rPr>
          <w:rFonts w:ascii="Times New Roman" w:hAnsi="Times New Roman"/>
          <w:sz w:val="26"/>
          <w:szCs w:val="26"/>
        </w:rPr>
        <w:t>презентизм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формы восприятия времени // Отечественные записки. 2004. № 5. С. 210-221.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Аутвейт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У. Реализм и социальная наука // </w:t>
      </w:r>
      <w:proofErr w:type="spellStart"/>
      <w:r w:rsidRPr="00F30433">
        <w:rPr>
          <w:rFonts w:ascii="Times New Roman" w:hAnsi="Times New Roman"/>
          <w:sz w:val="26"/>
          <w:szCs w:val="26"/>
        </w:rPr>
        <w:t>Социологос</w:t>
      </w:r>
      <w:proofErr w:type="spellEnd"/>
      <w:r w:rsidRPr="00F30433">
        <w:rPr>
          <w:rFonts w:ascii="Times New Roman" w:hAnsi="Times New Roman"/>
          <w:sz w:val="26"/>
          <w:szCs w:val="26"/>
        </w:rPr>
        <w:t>. М., 1991.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Блок М. Апология истории или ремесло историка. М., 1986.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 Ж. В тени молчаливого большинства или конец социального. Екатеринбург: Изд-во Уральского ун-та, 2000.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F30433">
        <w:rPr>
          <w:rFonts w:ascii="Times New Roman" w:hAnsi="Times New Roman"/>
          <w:sz w:val="26"/>
          <w:szCs w:val="26"/>
        </w:rPr>
        <w:t> Ж. Иллюзия конца // Вестник Удмуртского университета. Серия Социология и философия. 2004. №2. С. 177-190.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Верстин</w:t>
      </w:r>
      <w:proofErr w:type="spellEnd"/>
      <w:r w:rsidRPr="00F30433">
        <w:rPr>
          <w:rFonts w:ascii="Times New Roman" w:hAnsi="Times New Roman"/>
          <w:sz w:val="26"/>
          <w:szCs w:val="26"/>
        </w:rPr>
        <w:t> И.С. Гносеологическое значение теории нежестких понятий // Философские науки. 1985. № 6. С. 42.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Вирилио</w:t>
      </w:r>
      <w:proofErr w:type="spellEnd"/>
      <w:r w:rsidRPr="00F30433">
        <w:rPr>
          <w:rFonts w:ascii="Times New Roman" w:hAnsi="Times New Roman"/>
          <w:sz w:val="26"/>
          <w:szCs w:val="26"/>
        </w:rPr>
        <w:t> П. Информационная бомба. Стратегия обмана. М.: ИТДГК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Фонд «Прагматика культуры», 2002.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Гегель Г. Философия истории.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Гемпель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К.Г. Логика объяснения. И., 1998.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Глазерсфельд</w:t>
      </w:r>
      <w:proofErr w:type="spellEnd"/>
      <w:r w:rsidRPr="00F30433">
        <w:rPr>
          <w:rFonts w:ascii="Times New Roman" w:hAnsi="Times New Roman"/>
          <w:sz w:val="26"/>
          <w:szCs w:val="26"/>
        </w:rPr>
        <w:t> Э. фон. Введение в радикальный конструктивизм.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Доманска</w:t>
      </w:r>
      <w:proofErr w:type="spellEnd"/>
      <w:r w:rsidRPr="00F30433">
        <w:rPr>
          <w:rFonts w:ascii="Times New Roman" w:hAnsi="Times New Roman"/>
          <w:sz w:val="26"/>
          <w:szCs w:val="26"/>
        </w:rPr>
        <w:t> Э. Философия истории после постмодерна. М., 2010.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Дрей</w:t>
      </w:r>
      <w:proofErr w:type="spellEnd"/>
      <w:r w:rsidRPr="00F30433">
        <w:rPr>
          <w:rFonts w:ascii="Times New Roman" w:hAnsi="Times New Roman"/>
          <w:sz w:val="26"/>
          <w:szCs w:val="26"/>
        </w:rPr>
        <w:t> У. Еще раз к вопросу об объяснении действий людей в исторической науке // Философия и методология истории. М., 1977.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Жижек С. Возвышенный объект идеологии. М.: Художественный журнал, 1999. 240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Кознова И.Е. Наследие как историческая память // Вечное и приходящее в культурном наследии России. М.: ИФРАН, 2010. С. 132-148.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Коллингвуд</w:t>
      </w:r>
      <w:proofErr w:type="spellEnd"/>
      <w:r w:rsidRPr="00F30433">
        <w:rPr>
          <w:rFonts w:ascii="Times New Roman" w:hAnsi="Times New Roman"/>
          <w:sz w:val="26"/>
          <w:szCs w:val="26"/>
        </w:rPr>
        <w:t> Р. Дж. Идея истории. Автобиография. М.: Наука, 1980. 486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Копосов Н.Е Как думают историки. М.: Новое литературное обозрение, 2001. 326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Кукарцева</w:t>
      </w:r>
      <w:proofErr w:type="spellEnd"/>
      <w:r w:rsidRPr="00F30433">
        <w:rPr>
          <w:rFonts w:ascii="Times New Roman" w:hAnsi="Times New Roman"/>
          <w:sz w:val="26"/>
          <w:szCs w:val="26"/>
        </w:rPr>
        <w:t> М.А. Опыт чтения текстов в лингвистической философии истории // Философия и общество. 2005. №1. С. 115-132.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Лавджой</w:t>
      </w:r>
      <w:proofErr w:type="spellEnd"/>
      <w:r w:rsidRPr="00F30433">
        <w:rPr>
          <w:rFonts w:ascii="Times New Roman" w:hAnsi="Times New Roman"/>
          <w:sz w:val="26"/>
          <w:szCs w:val="26"/>
        </w:rPr>
        <w:t> А. Великая цепь бытия. М., 2001 (IX лекция).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Лиотар</w:t>
      </w:r>
      <w:proofErr w:type="spellEnd"/>
      <w:r w:rsidRPr="00F30433">
        <w:rPr>
          <w:rFonts w:ascii="Times New Roman" w:hAnsi="Times New Roman"/>
          <w:sz w:val="26"/>
          <w:szCs w:val="26"/>
        </w:rPr>
        <w:t> Ж.-Ф. Состояние постмодерна.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1998.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Малахов В.С. Еще раз о конце истории // Вопросы философии. 1994. №№ 7, 8.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Маркс К. Тезисы о Фейербахе // Маркс К., Энгельс Ф. Избранные произведения в 3 тт. Т. 1. М.: Политиздат, 1985. С. 1-3.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Маркс К., Энгельс Ф. Противоположность материалистического и идеалистического воззрений // Маркс К., Энгельс Ф. Избранные произведения в 3 тт. Т. 1. М.: Политиздат, 1985. С. 4-76.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Мегилл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История эпистемология. М.: Канон+, </w:t>
      </w:r>
      <w:proofErr w:type="spellStart"/>
      <w:r w:rsidRPr="00F30433">
        <w:rPr>
          <w:rFonts w:ascii="Times New Roman" w:hAnsi="Times New Roman"/>
          <w:sz w:val="26"/>
          <w:szCs w:val="26"/>
        </w:rPr>
        <w:t>РоОИ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Реабилитация, 2007. 480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Полякова Н.Б. Образование понятий с точки зрения ценностей: генерализация и интерпретация // Социальная онтология в структурах теоретического знания: Материалы IV Международной научно-</w:t>
      </w:r>
      <w:r w:rsidRPr="00F30433">
        <w:rPr>
          <w:rFonts w:ascii="Times New Roman" w:hAnsi="Times New Roman"/>
          <w:sz w:val="26"/>
          <w:szCs w:val="26"/>
        </w:rPr>
        <w:lastRenderedPageBreak/>
        <w:t>практической конференции 25-26 мая 2012 года. Ижевск: Изд-во «Удмуртский университет», 2012. С.128-131.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 К. Нищета </w:t>
      </w:r>
      <w:proofErr w:type="spellStart"/>
      <w:r w:rsidRPr="00F30433">
        <w:rPr>
          <w:rFonts w:ascii="Times New Roman" w:hAnsi="Times New Roman"/>
          <w:sz w:val="26"/>
          <w:szCs w:val="26"/>
        </w:rPr>
        <w:t>историцизма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Вопросы философии. 1992. №№ 8, 9, 10.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 А. Двенадцать уроков истории. М., 2000.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Время и рассказ. Т.1. Интрига и исторический рассказ. М.;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Университетская книга, 1998.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Время и рассказ. Т.2. Конфигурация в вымышленном рассказе. М.;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Университетская книга, 2000. 224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 Г. Границы естественнонаучного образования понятий.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Сартр Ж.-П. </w:t>
      </w:r>
      <w:proofErr w:type="gramStart"/>
      <w:r w:rsidRPr="00F30433">
        <w:rPr>
          <w:rFonts w:ascii="Times New Roman" w:hAnsi="Times New Roman"/>
          <w:sz w:val="26"/>
          <w:szCs w:val="26"/>
        </w:rPr>
        <w:t>Воображаемое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// Логос. 1992. № 3. С. 98-115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Семенов Ю.И. Философия истории. М., 2003.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sz w:val="26"/>
          <w:szCs w:val="26"/>
        </w:rPr>
        <w:t>Смоленский</w:t>
      </w:r>
      <w:proofErr w:type="gramEnd"/>
      <w:r w:rsidRPr="00F30433">
        <w:rPr>
          <w:rFonts w:ascii="Times New Roman" w:hAnsi="Times New Roman"/>
          <w:sz w:val="26"/>
          <w:szCs w:val="26"/>
        </w:rPr>
        <w:t> Н.И. Ступени развития исторических понятий // Проблемы исторических понятий. Горький, 1984.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Соловей И.В. Онтология «исторической реальности»: герменевтический аспект. Монография. Ижевск: Изд-во «Удмуртский университет», 2010. 136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Тош Дж. Стремление к истине. Как овладеть мастерством историка. М., 2000.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Уайт Х. Метаистория: историческое воображение в Европе 19 века. Екатеринбург, 2002.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Фукуяма</w:t>
      </w:r>
      <w:proofErr w:type="spellEnd"/>
      <w:r w:rsidRPr="00F30433">
        <w:rPr>
          <w:rFonts w:ascii="Times New Roman" w:hAnsi="Times New Roman"/>
          <w:sz w:val="26"/>
          <w:szCs w:val="26"/>
        </w:rPr>
        <w:t> Ж.-Ф. Конец истории? // Вопросы философии. 1990. № 3.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Хальбвакс</w:t>
      </w:r>
      <w:proofErr w:type="spellEnd"/>
      <w:r w:rsidRPr="00F30433">
        <w:rPr>
          <w:rFonts w:ascii="Times New Roman" w:hAnsi="Times New Roman"/>
          <w:sz w:val="26"/>
          <w:szCs w:val="26"/>
        </w:rPr>
        <w:t> М. Социальные рамки памяти. М.: Новое издательство, 2007. 348 с.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 Введение в философию мифологии // Шеллинг Ф. Сочинения в 2 тт. Т. 2. М.: Мысль, 1987. С. 353-373.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Шеллинг Ф. Об отношении реального к </w:t>
      </w:r>
      <w:proofErr w:type="gramStart"/>
      <w:r w:rsidRPr="00F30433">
        <w:rPr>
          <w:rFonts w:ascii="Times New Roman" w:hAnsi="Times New Roman"/>
          <w:sz w:val="26"/>
          <w:szCs w:val="26"/>
        </w:rPr>
        <w:t>идеальному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в природе // Шеллинг Ф. Сочинения в 2 тт. Т. 2. М.: Мысль, 1987. С. 34-51.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 Система трансцендентального идеализма // Шеллинг Ф. Сочинения в 2 тт. Т. 1. М.: Мысль, 1987. С. 227-489.</w:t>
      </w:r>
    </w:p>
    <w:p w:rsidR="000366B3" w:rsidRPr="00F30433" w:rsidRDefault="000366B3" w:rsidP="000366B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Шеллинг Ф. Философские исследования о сущности человеческой свободы и связанных с ней предметов // Шеллинг Ф. Сочинения в 2 тт. Т. 2. М.: Мысль, 1987. С. 86-158.</w:t>
      </w:r>
    </w:p>
    <w:p w:rsidR="000366B3" w:rsidRDefault="000366B3" w:rsidP="000366B3"/>
    <w:p w:rsidR="00296841" w:rsidRPr="00943165" w:rsidRDefault="00296841" w:rsidP="002968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296841" w:rsidRPr="00943165" w:rsidRDefault="00296841" w:rsidP="002968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841" w:rsidRPr="00943165" w:rsidRDefault="00296841" w:rsidP="0029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296841" w:rsidRPr="00943165" w:rsidRDefault="00296841" w:rsidP="002968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841" w:rsidRPr="00943165" w:rsidRDefault="00296841" w:rsidP="0029684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296841" w:rsidRPr="00943165" w:rsidRDefault="00296841" w:rsidP="00296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841" w:rsidRDefault="00296841" w:rsidP="0029684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E3122D" w:rsidRDefault="00E3122D">
      <w:bookmarkStart w:id="0" w:name="_GoBack"/>
      <w:bookmarkEnd w:id="0"/>
    </w:p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32"/>
    <w:multiLevelType w:val="hybridMultilevel"/>
    <w:tmpl w:val="009A6420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479E"/>
    <w:multiLevelType w:val="hybridMultilevel"/>
    <w:tmpl w:val="78889122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71404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6"/>
    <w:rsid w:val="000366B3"/>
    <w:rsid w:val="00296841"/>
    <w:rsid w:val="00AC1006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1440</Words>
  <Characters>8211</Characters>
  <Application>Microsoft Office Word</Application>
  <DocSecurity>0</DocSecurity>
  <Lines>68</Lines>
  <Paragraphs>19</Paragraphs>
  <ScaleCrop>false</ScaleCrop>
  <Company>UdSU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2023-03-23T08:10:00Z</dcterms:created>
  <dcterms:modified xsi:type="dcterms:W3CDTF">2023-03-23T09:24:00Z</dcterms:modified>
</cp:coreProperties>
</file>